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E0044" w14:textId="77777777" w:rsidR="0053449D" w:rsidRDefault="00A85FAC" w:rsidP="0053449D">
      <w:pPr>
        <w:pStyle w:val="Heading6"/>
        <w:jc w:val="left"/>
      </w:pPr>
      <w:r>
        <w:t xml:space="preserve">Unit of Study: </w:t>
      </w:r>
      <w:r w:rsidR="00750807">
        <w:t>Interpretation Text Sets (Grade 4)</w:t>
      </w:r>
      <w:r w:rsidR="0053449D">
        <w:t>—</w:t>
      </w:r>
    </w:p>
    <w:p w14:paraId="3B6CF4D0" w14:textId="77777777" w:rsidR="0053449D" w:rsidRDefault="0053449D" w:rsidP="0053449D"/>
    <w:p w14:paraId="5DF8ADAC" w14:textId="77777777" w:rsidR="0053449D" w:rsidRPr="0053449D" w:rsidRDefault="0053449D" w:rsidP="0053449D">
      <w:pPr>
        <w:rPr>
          <w:rFonts w:ascii="Comic Sans MS" w:hAnsi="Comic Sans MS"/>
          <w:sz w:val="24"/>
          <w:szCs w:val="24"/>
        </w:rPr>
      </w:pPr>
      <w:r w:rsidRPr="0053449D">
        <w:rPr>
          <w:rFonts w:ascii="Comic Sans MS" w:hAnsi="Comic Sans MS"/>
          <w:sz w:val="24"/>
          <w:szCs w:val="24"/>
        </w:rPr>
        <w:t xml:space="preserve">*Lessons </w:t>
      </w:r>
      <w:r>
        <w:rPr>
          <w:rFonts w:ascii="Comic Sans MS" w:hAnsi="Comic Sans MS"/>
          <w:sz w:val="24"/>
          <w:szCs w:val="24"/>
        </w:rPr>
        <w:t>on deepening conversation in book clubs and writing longer in Readers’ Notebooks should be inserted as needed.</w:t>
      </w:r>
      <w:bookmarkStart w:id="0" w:name="_GoBack"/>
      <w:bookmarkEnd w:id="0"/>
    </w:p>
    <w:p w14:paraId="282B7EB8" w14:textId="77777777" w:rsidR="0053449D" w:rsidRPr="0053449D" w:rsidRDefault="0053449D" w:rsidP="0053449D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700"/>
        <w:gridCol w:w="3240"/>
        <w:gridCol w:w="3060"/>
        <w:gridCol w:w="2700"/>
      </w:tblGrid>
      <w:tr w:rsidR="00C77896" w14:paraId="2043DE2C" w14:textId="77777777" w:rsidTr="00556EE1">
        <w:tc>
          <w:tcPr>
            <w:tcW w:w="14778" w:type="dxa"/>
            <w:gridSpan w:val="5"/>
            <w:shd w:val="clear" w:color="auto" w:fill="E0E0E0"/>
          </w:tcPr>
          <w:p w14:paraId="27A92D84" w14:textId="77777777" w:rsidR="00C77896" w:rsidRPr="00C77896" w:rsidRDefault="004F1EB9" w:rsidP="00D047EA">
            <w:pPr>
              <w:pStyle w:val="Heading2"/>
              <w:rPr>
                <w:i/>
              </w:rPr>
            </w:pPr>
            <w:r>
              <w:rPr>
                <w:i/>
              </w:rPr>
              <w:t xml:space="preserve">Part I: </w:t>
            </w:r>
            <w:r w:rsidR="00E04309">
              <w:rPr>
                <w:i/>
              </w:rPr>
              <w:t>Readers</w:t>
            </w:r>
            <w:r w:rsidR="00556EE1">
              <w:rPr>
                <w:i/>
              </w:rPr>
              <w:t xml:space="preserve"> </w:t>
            </w:r>
            <w:r w:rsidR="00D047EA">
              <w:rPr>
                <w:i/>
              </w:rPr>
              <w:t>conside</w:t>
            </w:r>
            <w:r w:rsidR="0018410D">
              <w:rPr>
                <w:i/>
              </w:rPr>
              <w:t xml:space="preserve">r the implications of stories. </w:t>
            </w:r>
            <w:r w:rsidR="00D047EA">
              <w:rPr>
                <w:i/>
              </w:rPr>
              <w:t>Stories are about ideas</w:t>
            </w:r>
            <w:r>
              <w:rPr>
                <w:i/>
              </w:rPr>
              <w:t xml:space="preserve"> called THEMES.</w:t>
            </w:r>
            <w:r w:rsidR="00C77896" w:rsidRPr="00C77896">
              <w:rPr>
                <w:i/>
              </w:rPr>
              <w:t xml:space="preserve"> </w:t>
            </w:r>
            <w:r w:rsidR="001915A5">
              <w:rPr>
                <w:i/>
              </w:rPr>
              <w:t xml:space="preserve"> </w:t>
            </w:r>
            <w:r w:rsidR="001915A5" w:rsidRPr="001915A5">
              <w:rPr>
                <w:i/>
                <w:highlight w:val="yellow"/>
              </w:rPr>
              <w:t>*Use familiar books!</w:t>
            </w:r>
          </w:p>
        </w:tc>
      </w:tr>
      <w:tr w:rsidR="00C77896" w14:paraId="0254153A" w14:textId="77777777" w:rsidTr="00556EE1">
        <w:tc>
          <w:tcPr>
            <w:tcW w:w="3078" w:type="dxa"/>
            <w:tcBorders>
              <w:bottom w:val="single" w:sz="4" w:space="0" w:color="auto"/>
            </w:tcBorders>
          </w:tcPr>
          <w:p w14:paraId="66AF00D2" w14:textId="77777777" w:rsidR="00C77896" w:rsidRDefault="00C77896">
            <w:pPr>
              <w:pStyle w:val="Heading2"/>
            </w:pPr>
          </w:p>
          <w:p w14:paraId="62BF5307" w14:textId="77777777" w:rsidR="00C77896" w:rsidRDefault="00C77896">
            <w:pPr>
              <w:pStyle w:val="Heading2"/>
            </w:pPr>
            <w:r>
              <w:t>Day 1</w:t>
            </w:r>
          </w:p>
          <w:p w14:paraId="60E10C1B" w14:textId="77777777" w:rsidR="00C77896" w:rsidRPr="00556EE1" w:rsidRDefault="00C77896" w:rsidP="00C7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Teaching point: </w:t>
            </w:r>
            <w:r w:rsidR="00556EE1" w:rsidRPr="00556EE1">
              <w:rPr>
                <w:rFonts w:ascii="Comic Sans MS" w:hAnsi="Comic Sans MS"/>
              </w:rPr>
              <w:t>“</w:t>
            </w:r>
            <w:r w:rsidR="00E04309">
              <w:rPr>
                <w:rFonts w:ascii="Comic Sans MS" w:hAnsi="Comic Sans MS"/>
              </w:rPr>
              <w:t>R</w:t>
            </w:r>
            <w:r w:rsidR="00556EE1">
              <w:rPr>
                <w:rFonts w:ascii="Comic Sans MS" w:hAnsi="Comic Sans MS"/>
              </w:rPr>
              <w:t>eaders know that l</w:t>
            </w:r>
            <w:r w:rsidRPr="00556EE1">
              <w:rPr>
                <w:rFonts w:ascii="Comic Sans MS" w:hAnsi="Comic Sans MS"/>
              </w:rPr>
              <w:t>ife lessons are everywhere, in both our own lives and in the books we read.</w:t>
            </w:r>
            <w:r w:rsidR="00556EE1">
              <w:rPr>
                <w:rFonts w:ascii="Comic Sans MS" w:hAnsi="Comic Sans MS"/>
              </w:rPr>
              <w:t xml:space="preserve"> In 4</w:t>
            </w:r>
            <w:r w:rsidR="00556EE1" w:rsidRPr="00556EE1">
              <w:rPr>
                <w:rFonts w:ascii="Comic Sans MS" w:hAnsi="Comic Sans MS"/>
                <w:vertAlign w:val="superscript"/>
              </w:rPr>
              <w:t>th</w:t>
            </w:r>
            <w:r w:rsidR="00556EE1">
              <w:rPr>
                <w:rFonts w:ascii="Comic Sans MS" w:hAnsi="Comic Sans MS"/>
              </w:rPr>
              <w:t xml:space="preserve"> grade, we call these life lessons THEMES.</w:t>
            </w:r>
            <w:r w:rsidR="00556EE1" w:rsidRPr="00556EE1">
              <w:rPr>
                <w:rFonts w:ascii="Comic Sans MS" w:hAnsi="Comic Sans MS"/>
              </w:rPr>
              <w:t>”</w:t>
            </w:r>
          </w:p>
          <w:p w14:paraId="349A5C79" w14:textId="77777777" w:rsidR="00C77896" w:rsidRPr="00F931C2" w:rsidRDefault="00C77896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0DA60AE" w14:textId="77777777" w:rsidR="00C77896" w:rsidRDefault="00C77896">
            <w:pPr>
              <w:pStyle w:val="Heading2"/>
            </w:pPr>
          </w:p>
          <w:p w14:paraId="74BBBB10" w14:textId="77777777" w:rsidR="00C77896" w:rsidRDefault="00C77896">
            <w:pPr>
              <w:pStyle w:val="Heading2"/>
            </w:pPr>
            <w:r>
              <w:t>Day 2</w:t>
            </w:r>
          </w:p>
          <w:p w14:paraId="61045C6E" w14:textId="77777777" w:rsidR="00C77896" w:rsidRPr="00F931C2" w:rsidRDefault="00C77896" w:rsidP="00C7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Teaching point:</w:t>
            </w:r>
            <w:r>
              <w:rPr>
                <w:rFonts w:ascii="Comic Sans MS" w:hAnsi="Comic Sans MS"/>
              </w:rPr>
              <w:t xml:space="preserve"> </w:t>
            </w:r>
            <w:r w:rsidR="00E04309">
              <w:rPr>
                <w:rFonts w:ascii="Comic Sans MS" w:hAnsi="Comic Sans MS"/>
              </w:rPr>
              <w:t>“R</w:t>
            </w:r>
            <w:r w:rsidR="00556EE1">
              <w:rPr>
                <w:rFonts w:ascii="Comic Sans MS" w:hAnsi="Comic Sans MS"/>
              </w:rPr>
              <w:t>eaders discover these themes by paying close attention to our characters when they experience strong emotions or make big decisions.”</w:t>
            </w:r>
          </w:p>
          <w:p w14:paraId="7F5ADF78" w14:textId="77777777" w:rsidR="00C77896" w:rsidRPr="00F931C2" w:rsidRDefault="00C77896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3BF3EE" w14:textId="77777777" w:rsidR="00C77896" w:rsidRDefault="00C77896">
            <w:pPr>
              <w:pStyle w:val="Heading2"/>
            </w:pPr>
          </w:p>
          <w:p w14:paraId="0309DCB0" w14:textId="77777777" w:rsidR="00C77896" w:rsidRDefault="00C77896">
            <w:pPr>
              <w:pStyle w:val="Heading2"/>
            </w:pPr>
            <w:r>
              <w:t>Day 3</w:t>
            </w:r>
          </w:p>
          <w:p w14:paraId="2C63FCA4" w14:textId="77777777" w:rsidR="00C77896" w:rsidRPr="00722E42" w:rsidRDefault="00C77896" w:rsidP="00E04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Teaching point:</w:t>
            </w:r>
            <w:r>
              <w:rPr>
                <w:rFonts w:ascii="Comic Sans MS" w:hAnsi="Comic Sans MS"/>
              </w:rPr>
              <w:t xml:space="preserve"> </w:t>
            </w:r>
            <w:r w:rsidR="00556EE1">
              <w:rPr>
                <w:rFonts w:ascii="Comic Sans MS" w:hAnsi="Comic Sans MS"/>
              </w:rPr>
              <w:t>“</w:t>
            </w:r>
            <w:r w:rsidR="00E04309">
              <w:rPr>
                <w:rFonts w:ascii="Comic Sans MS" w:hAnsi="Comic Sans MS"/>
              </w:rPr>
              <w:t>Readers</w:t>
            </w:r>
            <w:r w:rsidR="00556EE1">
              <w:rPr>
                <w:rFonts w:ascii="Comic Sans MS" w:hAnsi="Comic Sans MS"/>
              </w:rPr>
              <w:t xml:space="preserve"> need to be flexible as we read—we need to be willing to revise our original ideas and use evidence to support these ideas.”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2DFFBF8" w14:textId="77777777" w:rsidR="00C77896" w:rsidRDefault="00C77896">
            <w:pPr>
              <w:pStyle w:val="Heading2"/>
            </w:pPr>
          </w:p>
          <w:p w14:paraId="35D22226" w14:textId="77777777" w:rsidR="00C77896" w:rsidRDefault="00C77896">
            <w:pPr>
              <w:pStyle w:val="Heading2"/>
            </w:pPr>
            <w:r>
              <w:t>Day 4</w:t>
            </w:r>
          </w:p>
          <w:p w14:paraId="5974E977" w14:textId="77777777" w:rsidR="00556EE1" w:rsidRPr="00556EE1" w:rsidRDefault="00556EE1" w:rsidP="00E04309">
            <w:r>
              <w:rPr>
                <w:rFonts w:ascii="Comic Sans MS" w:hAnsi="Comic Sans MS"/>
                <w:b/>
              </w:rPr>
              <w:t>Teaching point:</w:t>
            </w:r>
            <w:r>
              <w:rPr>
                <w:rFonts w:ascii="Comic Sans MS" w:hAnsi="Comic Sans MS"/>
              </w:rPr>
              <w:t xml:space="preserve"> “</w:t>
            </w:r>
            <w:r w:rsidR="00E04309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eaders can use boxes and bullets to organize and clarify our ideas </w:t>
            </w:r>
            <w:r w:rsidR="00E04309">
              <w:rPr>
                <w:rFonts w:ascii="Comic Sans MS" w:hAnsi="Comic Sans MS"/>
              </w:rPr>
              <w:t>with</w:t>
            </w:r>
            <w:r>
              <w:rPr>
                <w:rFonts w:ascii="Comic Sans MS" w:hAnsi="Comic Sans MS"/>
              </w:rPr>
              <w:t xml:space="preserve"> evidence.”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52D5604" w14:textId="77777777" w:rsidR="00C77896" w:rsidRDefault="00C77896">
            <w:pPr>
              <w:pStyle w:val="Heading2"/>
            </w:pPr>
          </w:p>
          <w:p w14:paraId="6749C4D9" w14:textId="77777777" w:rsidR="00C77896" w:rsidRDefault="00C77896">
            <w:pPr>
              <w:pStyle w:val="Heading2"/>
            </w:pPr>
            <w:r>
              <w:t>Day 5</w:t>
            </w:r>
          </w:p>
          <w:p w14:paraId="14119A2B" w14:textId="77777777" w:rsidR="00556EE1" w:rsidRPr="00556EE1" w:rsidRDefault="00556EE1" w:rsidP="00E04309">
            <w:r>
              <w:rPr>
                <w:rFonts w:ascii="Comic Sans MS" w:hAnsi="Comic Sans MS"/>
                <w:b/>
              </w:rPr>
              <w:t>Teaching point:</w:t>
            </w:r>
            <w:r>
              <w:rPr>
                <w:rFonts w:ascii="Comic Sans MS" w:hAnsi="Comic Sans MS"/>
              </w:rPr>
              <w:t xml:space="preserve"> “</w:t>
            </w:r>
            <w:r w:rsidR="00E04309">
              <w:rPr>
                <w:rFonts w:ascii="Comic Sans MS" w:hAnsi="Comic Sans MS"/>
              </w:rPr>
              <w:t>Readers know that t</w:t>
            </w:r>
            <w:r>
              <w:rPr>
                <w:rFonts w:ascii="Comic Sans MS" w:hAnsi="Comic Sans MS"/>
              </w:rPr>
              <w:t xml:space="preserve">hemes are found over and over again, in our life and in the books we read.  We can notice the similarities in themes across books.” </w:t>
            </w:r>
          </w:p>
        </w:tc>
      </w:tr>
      <w:tr w:rsidR="00556EE1" w14:paraId="32AECD3D" w14:textId="77777777" w:rsidTr="00556EE1">
        <w:tc>
          <w:tcPr>
            <w:tcW w:w="14778" w:type="dxa"/>
            <w:gridSpan w:val="5"/>
            <w:shd w:val="clear" w:color="auto" w:fill="E0E0E0"/>
          </w:tcPr>
          <w:p w14:paraId="6EBF0EFC" w14:textId="77777777" w:rsidR="00556EE1" w:rsidRPr="00556EE1" w:rsidRDefault="004F1EB9" w:rsidP="00702EDA">
            <w:pPr>
              <w:pStyle w:val="Heading2"/>
              <w:rPr>
                <w:i/>
              </w:rPr>
            </w:pPr>
            <w:r>
              <w:rPr>
                <w:i/>
              </w:rPr>
              <w:t xml:space="preserve">Part II: </w:t>
            </w:r>
            <w:r w:rsidR="00E04309">
              <w:rPr>
                <w:i/>
              </w:rPr>
              <w:t>Readers</w:t>
            </w:r>
            <w:r w:rsidR="00556EE1" w:rsidRPr="00556EE1">
              <w:rPr>
                <w:i/>
              </w:rPr>
              <w:t xml:space="preserve"> notice how themes develop differently across our books</w:t>
            </w:r>
            <w:r w:rsidR="00556EE1" w:rsidRPr="00702EDA">
              <w:rPr>
                <w:i/>
              </w:rPr>
              <w:t>.</w:t>
            </w:r>
            <w:r w:rsidR="004C3EFE" w:rsidRPr="00702EDA">
              <w:rPr>
                <w:i/>
              </w:rPr>
              <w:t xml:space="preserve">  </w:t>
            </w:r>
            <w:r w:rsidR="00702EDA" w:rsidRPr="00702EDA">
              <w:rPr>
                <w:i/>
                <w:highlight w:val="yellow"/>
              </w:rPr>
              <w:t>Move into new books in book c</w:t>
            </w:r>
            <w:r w:rsidR="004C3EFE" w:rsidRPr="00702EDA">
              <w:rPr>
                <w:i/>
                <w:highlight w:val="yellow"/>
              </w:rPr>
              <w:t>lubs</w:t>
            </w:r>
            <w:r w:rsidR="00702EDA" w:rsidRPr="00702EDA">
              <w:rPr>
                <w:i/>
                <w:highlight w:val="yellow"/>
              </w:rPr>
              <w:t>.</w:t>
            </w:r>
          </w:p>
        </w:tc>
      </w:tr>
      <w:tr w:rsidR="00C77896" w14:paraId="2BA503D7" w14:textId="77777777" w:rsidTr="00E04309">
        <w:tc>
          <w:tcPr>
            <w:tcW w:w="3078" w:type="dxa"/>
            <w:tcBorders>
              <w:bottom w:val="single" w:sz="4" w:space="0" w:color="auto"/>
            </w:tcBorders>
          </w:tcPr>
          <w:p w14:paraId="77047918" w14:textId="77777777" w:rsidR="00C77896" w:rsidRDefault="00556EE1" w:rsidP="008E495F">
            <w:pPr>
              <w:pStyle w:val="Heading2"/>
            </w:pPr>
            <w:r>
              <w:t>Day 6</w:t>
            </w:r>
          </w:p>
          <w:p w14:paraId="01A6890E" w14:textId="77777777" w:rsidR="00C77896" w:rsidRPr="00615751" w:rsidRDefault="00C77896" w:rsidP="00556E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Teaching point: </w:t>
            </w:r>
            <w:r>
              <w:rPr>
                <w:rFonts w:ascii="Comic Sans MS" w:hAnsi="Comic Sans MS"/>
              </w:rPr>
              <w:t>“</w:t>
            </w:r>
            <w:r w:rsidR="00E04309">
              <w:rPr>
                <w:rFonts w:ascii="Comic Sans MS" w:hAnsi="Comic Sans MS"/>
              </w:rPr>
              <w:t>Readers</w:t>
            </w:r>
            <w:r w:rsidR="00556EE1">
              <w:rPr>
                <w:rFonts w:ascii="Comic Sans MS" w:hAnsi="Comic Sans MS"/>
              </w:rPr>
              <w:t xml:space="preserve"> </w:t>
            </w:r>
            <w:r w:rsidR="00E04309">
              <w:rPr>
                <w:rFonts w:ascii="Comic Sans MS" w:hAnsi="Comic Sans MS"/>
              </w:rPr>
              <w:t>notice how themes can develop differently depending on the setting—both time and place.”</w:t>
            </w:r>
          </w:p>
          <w:p w14:paraId="6CE490F6" w14:textId="77777777" w:rsidR="00C77896" w:rsidRDefault="00C77896">
            <w:pPr>
              <w:rPr>
                <w:rFonts w:ascii="Comic Sans MS" w:hAnsi="Comic Sans MS"/>
              </w:rPr>
            </w:pPr>
          </w:p>
          <w:p w14:paraId="179A1406" w14:textId="77777777" w:rsidR="00C77896" w:rsidRDefault="00C77896">
            <w:pPr>
              <w:rPr>
                <w:rFonts w:ascii="Comic Sans MS" w:hAnsi="Comic Sans MS"/>
              </w:rPr>
            </w:pPr>
          </w:p>
          <w:p w14:paraId="0CFEE35A" w14:textId="77777777" w:rsidR="00C77896" w:rsidRDefault="00C77896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964BDE0" w14:textId="77777777" w:rsidR="00C77896" w:rsidRDefault="00E04309">
            <w:pPr>
              <w:pStyle w:val="Heading2"/>
            </w:pPr>
            <w:r>
              <w:t>Day 7</w:t>
            </w:r>
          </w:p>
          <w:p w14:paraId="18D50D79" w14:textId="77777777" w:rsidR="00C77896" w:rsidRPr="009C1965" w:rsidRDefault="00C77896" w:rsidP="00E0430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Teaching point: </w:t>
            </w:r>
            <w:r w:rsidR="00E04309">
              <w:rPr>
                <w:rFonts w:ascii="Comic Sans MS" w:hAnsi="Comic Sans MS"/>
              </w:rPr>
              <w:t xml:space="preserve">“Readers can recall books we’ve read before and note what’s </w:t>
            </w:r>
            <w:r w:rsidR="00E04309" w:rsidRPr="00E04309">
              <w:rPr>
                <w:rFonts w:ascii="Comic Sans MS" w:hAnsi="Comic Sans MS"/>
              </w:rPr>
              <w:t>similar, what’s different, and how these comparisons affect our ideas about the themes</w:t>
            </w:r>
            <w:r w:rsidR="00E04309">
              <w:rPr>
                <w:rFonts w:ascii="Comic Sans MS" w:hAnsi="Comic Sans MS"/>
              </w:rPr>
              <w:t>.”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729F4B" w14:textId="77777777" w:rsidR="00C77896" w:rsidRDefault="00E04309">
            <w:pPr>
              <w:pStyle w:val="Heading2"/>
            </w:pPr>
            <w:r>
              <w:t>Day 8</w:t>
            </w:r>
          </w:p>
          <w:p w14:paraId="0855CCE7" w14:textId="77777777" w:rsidR="00C77896" w:rsidRDefault="00C77896" w:rsidP="00E04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Teaching point:  </w:t>
            </w:r>
            <w:r>
              <w:rPr>
                <w:rFonts w:ascii="Comic Sans MS" w:hAnsi="Comic Sans MS"/>
              </w:rPr>
              <w:t>“</w:t>
            </w:r>
            <w:r w:rsidR="00E04309">
              <w:rPr>
                <w:rFonts w:ascii="Comic Sans MS" w:hAnsi="Comic Sans MS"/>
              </w:rPr>
              <w:t>Readers can also notice the differences in how characters learn these life lessons in different ways.”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EA2666D" w14:textId="77777777" w:rsidR="00E04309" w:rsidRDefault="00E04309" w:rsidP="00E04309">
            <w:pPr>
              <w:pStyle w:val="Heading2"/>
            </w:pPr>
            <w:r>
              <w:t>Day 9</w:t>
            </w:r>
          </w:p>
          <w:p w14:paraId="17403965" w14:textId="77777777" w:rsidR="00C77896" w:rsidRPr="00E04309" w:rsidRDefault="00E04309" w:rsidP="00E04309">
            <w:pPr>
              <w:pStyle w:val="Heading2"/>
              <w:rPr>
                <w:b w:val="0"/>
                <w:sz w:val="20"/>
              </w:rPr>
            </w:pPr>
            <w:r w:rsidRPr="00E04309">
              <w:rPr>
                <w:sz w:val="20"/>
              </w:rPr>
              <w:t>Teaching point</w:t>
            </w:r>
            <w:r w:rsidRPr="00E04309">
              <w:rPr>
                <w:b w:val="0"/>
                <w:sz w:val="20"/>
              </w:rPr>
              <w:t>: “Readers allow the characters in our books to change the way we think, feel and act in the world.”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5E68A59" w14:textId="77777777" w:rsidR="00E04309" w:rsidRDefault="00E04309" w:rsidP="00E04309">
            <w:pPr>
              <w:pStyle w:val="Heading2"/>
            </w:pPr>
            <w:r>
              <w:t>Day 10</w:t>
            </w:r>
          </w:p>
          <w:p w14:paraId="485623B7" w14:textId="77777777" w:rsidR="00C77896" w:rsidRDefault="00E04309" w:rsidP="00471EF5">
            <w:pPr>
              <w:pStyle w:val="Heading2"/>
            </w:pPr>
            <w:r w:rsidRPr="00E04309">
              <w:rPr>
                <w:sz w:val="20"/>
              </w:rPr>
              <w:t>Teaching point</w:t>
            </w:r>
            <w:r w:rsidRPr="00E04309">
              <w:rPr>
                <w:b w:val="0"/>
                <w:sz w:val="20"/>
              </w:rPr>
              <w:t xml:space="preserve">: </w:t>
            </w:r>
            <w:r w:rsidR="00471EF5">
              <w:rPr>
                <w:b w:val="0"/>
                <w:sz w:val="20"/>
              </w:rPr>
              <w:t xml:space="preserve">“Readers can use conversation prompts to deepen our talk </w:t>
            </w:r>
            <w:r w:rsidR="00471EF5" w:rsidRPr="00471EF5">
              <w:rPr>
                <w:b w:val="0"/>
                <w:i/>
                <w:sz w:val="20"/>
              </w:rPr>
              <w:t>and</w:t>
            </w:r>
            <w:r w:rsidR="00471EF5">
              <w:rPr>
                <w:b w:val="0"/>
                <w:sz w:val="20"/>
              </w:rPr>
              <w:t xml:space="preserve"> our writing about books.”</w:t>
            </w:r>
          </w:p>
        </w:tc>
      </w:tr>
      <w:tr w:rsidR="00E04309" w14:paraId="7D80F8BE" w14:textId="77777777" w:rsidTr="00E04309">
        <w:tc>
          <w:tcPr>
            <w:tcW w:w="14778" w:type="dxa"/>
            <w:gridSpan w:val="5"/>
            <w:shd w:val="clear" w:color="auto" w:fill="E0E0E0"/>
          </w:tcPr>
          <w:p w14:paraId="74911935" w14:textId="77777777" w:rsidR="00E04309" w:rsidRPr="00E04309" w:rsidRDefault="004F1EB9" w:rsidP="00471EF5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Part III: </w:t>
            </w:r>
            <w:r w:rsidR="00471EF5">
              <w:rPr>
                <w:rFonts w:ascii="Comic Sans MS" w:hAnsi="Comic Sans MS"/>
                <w:b/>
                <w:i/>
                <w:sz w:val="24"/>
                <w:szCs w:val="24"/>
              </w:rPr>
              <w:t>Readers pay attention to symbols and literary devices when analyzing literature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  <w:r w:rsidR="00E04309" w:rsidRPr="00E04309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77896" w14:paraId="3A70D709" w14:textId="77777777" w:rsidTr="00C77896">
        <w:tc>
          <w:tcPr>
            <w:tcW w:w="3078" w:type="dxa"/>
          </w:tcPr>
          <w:p w14:paraId="57D37FD7" w14:textId="77777777" w:rsidR="00C77896" w:rsidRDefault="00E04309">
            <w:pPr>
              <w:pStyle w:val="Heading2"/>
            </w:pPr>
            <w:r>
              <w:t>Day 11</w:t>
            </w:r>
          </w:p>
          <w:p w14:paraId="67DC4DD2" w14:textId="77777777" w:rsidR="00C77896" w:rsidRPr="00D23BE5" w:rsidRDefault="00C77896" w:rsidP="00E04309">
            <w:pPr>
              <w:rPr>
                <w:rFonts w:ascii="Comic Sans MS" w:hAnsi="Comic Sans MS"/>
              </w:rPr>
            </w:pPr>
            <w:r w:rsidRPr="00D23BE5">
              <w:rPr>
                <w:rFonts w:ascii="Comic Sans MS" w:hAnsi="Comic Sans MS"/>
                <w:b/>
              </w:rPr>
              <w:t>Teaching point</w:t>
            </w:r>
            <w:r w:rsidRPr="00D23BE5">
              <w:rPr>
                <w:rFonts w:ascii="Comic Sans MS" w:hAnsi="Comic Sans MS"/>
              </w:rPr>
              <w:t xml:space="preserve">: </w:t>
            </w:r>
            <w:r w:rsidRPr="00E04309">
              <w:rPr>
                <w:rFonts w:ascii="Comic Sans MS" w:hAnsi="Comic Sans MS"/>
              </w:rPr>
              <w:t>“</w:t>
            </w:r>
            <w:r w:rsidR="00E04309" w:rsidRPr="00E04309">
              <w:rPr>
                <w:rFonts w:ascii="Comic Sans MS" w:hAnsi="Comic Sans MS"/>
              </w:rPr>
              <w:t>Readers notice how the physical objects that repeat in our texts act as symbols for themes and ideas.”</w:t>
            </w:r>
          </w:p>
        </w:tc>
        <w:tc>
          <w:tcPr>
            <w:tcW w:w="2700" w:type="dxa"/>
          </w:tcPr>
          <w:p w14:paraId="09A24EA7" w14:textId="77777777" w:rsidR="00C77896" w:rsidRDefault="00E04309">
            <w:pPr>
              <w:pStyle w:val="Heading2"/>
            </w:pPr>
            <w:r>
              <w:t>Day 12</w:t>
            </w:r>
          </w:p>
          <w:p w14:paraId="32B01C95" w14:textId="77777777" w:rsidR="00C77896" w:rsidRPr="00D23BE5" w:rsidRDefault="00C77896" w:rsidP="00750807">
            <w:pPr>
              <w:pStyle w:val="Heading2"/>
              <w:rPr>
                <w:sz w:val="20"/>
              </w:rPr>
            </w:pPr>
            <w:r w:rsidRPr="00D23BE5">
              <w:rPr>
                <w:sz w:val="20"/>
              </w:rPr>
              <w:t>Teaching point:</w:t>
            </w:r>
            <w:r w:rsidR="00E04309">
              <w:rPr>
                <w:sz w:val="20"/>
              </w:rPr>
              <w:t xml:space="preserve"> </w:t>
            </w:r>
            <w:r w:rsidR="00E04309" w:rsidRPr="00750807">
              <w:rPr>
                <w:b w:val="0"/>
                <w:sz w:val="20"/>
              </w:rPr>
              <w:t>“Readers pay attention to the potential meanings of the title</w:t>
            </w:r>
            <w:r w:rsidR="00750807">
              <w:rPr>
                <w:b w:val="0"/>
                <w:sz w:val="20"/>
              </w:rPr>
              <w:t>.”</w:t>
            </w:r>
          </w:p>
        </w:tc>
        <w:tc>
          <w:tcPr>
            <w:tcW w:w="3240" w:type="dxa"/>
          </w:tcPr>
          <w:p w14:paraId="294557A6" w14:textId="77777777" w:rsidR="00C77896" w:rsidRDefault="00E04309">
            <w:pPr>
              <w:pStyle w:val="Heading2"/>
            </w:pPr>
            <w:r>
              <w:t>Day 13</w:t>
            </w:r>
          </w:p>
          <w:p w14:paraId="644034C6" w14:textId="77777777" w:rsidR="00E04309" w:rsidRPr="002F7C77" w:rsidRDefault="00C77896" w:rsidP="00E04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Teaching point:</w:t>
            </w:r>
            <w:r>
              <w:rPr>
                <w:rFonts w:ascii="Comic Sans MS" w:hAnsi="Comic Sans MS"/>
              </w:rPr>
              <w:t xml:space="preserve"> </w:t>
            </w:r>
            <w:r w:rsidR="00750807">
              <w:rPr>
                <w:rFonts w:ascii="Comic Sans MS" w:hAnsi="Comic Sans MS"/>
              </w:rPr>
              <w:t>“Readers pay special attention to the unexplained or confusing details.”</w:t>
            </w:r>
          </w:p>
          <w:p w14:paraId="0E3575FC" w14:textId="77777777" w:rsidR="00C77896" w:rsidRPr="002F7C77" w:rsidRDefault="00C77896" w:rsidP="00D23BE5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33FC0729" w14:textId="77777777" w:rsidR="00750807" w:rsidRDefault="00750807" w:rsidP="00750807">
            <w:pPr>
              <w:pStyle w:val="Heading2"/>
            </w:pPr>
            <w:r>
              <w:t>Day 14</w:t>
            </w:r>
          </w:p>
          <w:p w14:paraId="66AB75BA" w14:textId="77777777" w:rsidR="00750807" w:rsidRPr="002F7C77" w:rsidRDefault="00750807" w:rsidP="00750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Teaching point:</w:t>
            </w:r>
            <w:r>
              <w:rPr>
                <w:rFonts w:ascii="Comic Sans MS" w:hAnsi="Comic Sans MS"/>
              </w:rPr>
              <w:t xml:space="preserve"> “Readers pay attention to the significance of repeated moments—lines or scenes.”</w:t>
            </w:r>
          </w:p>
          <w:p w14:paraId="5AD0457F" w14:textId="77777777" w:rsidR="00C77896" w:rsidRDefault="00C77896">
            <w:pPr>
              <w:pStyle w:val="Heading2"/>
            </w:pPr>
          </w:p>
        </w:tc>
        <w:tc>
          <w:tcPr>
            <w:tcW w:w="2700" w:type="dxa"/>
          </w:tcPr>
          <w:p w14:paraId="03070CAE" w14:textId="77777777" w:rsidR="00750807" w:rsidRDefault="00750807" w:rsidP="00750807">
            <w:pPr>
              <w:pStyle w:val="Heading2"/>
            </w:pPr>
            <w:r>
              <w:t>Day 15</w:t>
            </w:r>
          </w:p>
          <w:p w14:paraId="407E2622" w14:textId="77777777" w:rsidR="00750807" w:rsidRPr="002F7C77" w:rsidRDefault="00750807" w:rsidP="00750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Teaching point:</w:t>
            </w:r>
            <w:r>
              <w:rPr>
                <w:rFonts w:ascii="Comic Sans MS" w:hAnsi="Comic Sans MS"/>
              </w:rPr>
              <w:t xml:space="preserve"> “Readers analyze the point of view to find deeper meanings in texts.”</w:t>
            </w:r>
          </w:p>
          <w:p w14:paraId="4289C5AA" w14:textId="77777777" w:rsidR="00C77896" w:rsidRDefault="00C77896">
            <w:pPr>
              <w:pStyle w:val="Heading2"/>
            </w:pPr>
          </w:p>
        </w:tc>
      </w:tr>
    </w:tbl>
    <w:p w14:paraId="15F64AAA" w14:textId="77777777" w:rsidR="00F571EC" w:rsidRDefault="00F571EC">
      <w:pPr>
        <w:rPr>
          <w:rFonts w:ascii="Comic Sans MS" w:hAnsi="Comic Sans MS"/>
          <w:sz w:val="24"/>
        </w:rPr>
      </w:pPr>
    </w:p>
    <w:sectPr w:rsidR="00F571EC" w:rsidSect="00C77896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C8EF9" w14:textId="77777777" w:rsidR="00471EF5" w:rsidRDefault="00471EF5">
      <w:r>
        <w:separator/>
      </w:r>
    </w:p>
  </w:endnote>
  <w:endnote w:type="continuationSeparator" w:id="0">
    <w:p w14:paraId="3D06C7A5" w14:textId="77777777" w:rsidR="00471EF5" w:rsidRDefault="0047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AEB9" w14:textId="77777777" w:rsidR="00471EF5" w:rsidRDefault="00471EF5">
    <w:pPr>
      <w:pStyle w:val="Footer"/>
      <w:rPr>
        <w:i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B1FCB" w14:textId="77777777" w:rsidR="00471EF5" w:rsidRDefault="00471EF5">
      <w:r>
        <w:separator/>
      </w:r>
    </w:p>
  </w:footnote>
  <w:footnote w:type="continuationSeparator" w:id="0">
    <w:p w14:paraId="4A6038D2" w14:textId="77777777" w:rsidR="00471EF5" w:rsidRDefault="00471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4E04A" w14:textId="77777777" w:rsidR="00471EF5" w:rsidRDefault="00471EF5">
    <w:pPr>
      <w:pStyle w:val="Header"/>
      <w:rPr>
        <w:rFonts w:ascii="Comic Sans MS" w:hAnsi="Comic Sans MS"/>
        <w:i/>
      </w:rPr>
    </w:pP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3C5"/>
    <w:multiLevelType w:val="hybridMultilevel"/>
    <w:tmpl w:val="EF18072C"/>
    <w:lvl w:ilvl="0" w:tplc="25C8D0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1D4E3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E82E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26EC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0949B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1327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1C8A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17E4E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3AA4C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632609A"/>
    <w:multiLevelType w:val="hybridMultilevel"/>
    <w:tmpl w:val="A09E46EE"/>
    <w:lvl w:ilvl="0" w:tplc="4A588B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8A61E4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67EF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2A624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1E3A1A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29A19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523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4D485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A50B5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1AF0D58"/>
    <w:multiLevelType w:val="hybridMultilevel"/>
    <w:tmpl w:val="4F5876BC"/>
    <w:lvl w:ilvl="0" w:tplc="2C1E0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3020F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4600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E07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DB486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DE5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370B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48C22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2F0DED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F549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4804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94F0F39"/>
    <w:multiLevelType w:val="hybridMultilevel"/>
    <w:tmpl w:val="4C9A302E"/>
    <w:lvl w:ilvl="0" w:tplc="702489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5ED5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23A0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E400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8AC9B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C5E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D2AF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F60E7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5C68C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959"/>
    <w:rsid w:val="00032FBD"/>
    <w:rsid w:val="000F5403"/>
    <w:rsid w:val="0018410D"/>
    <w:rsid w:val="001915A5"/>
    <w:rsid w:val="00224EE4"/>
    <w:rsid w:val="002823C3"/>
    <w:rsid w:val="002F7C77"/>
    <w:rsid w:val="003D29CB"/>
    <w:rsid w:val="0041437C"/>
    <w:rsid w:val="00471EF5"/>
    <w:rsid w:val="00484C1C"/>
    <w:rsid w:val="004C3EFE"/>
    <w:rsid w:val="004F1EB9"/>
    <w:rsid w:val="004F42D2"/>
    <w:rsid w:val="00533B46"/>
    <w:rsid w:val="0053449D"/>
    <w:rsid w:val="00556EE1"/>
    <w:rsid w:val="005D00EE"/>
    <w:rsid w:val="00615751"/>
    <w:rsid w:val="00620401"/>
    <w:rsid w:val="0065640F"/>
    <w:rsid w:val="0067157C"/>
    <w:rsid w:val="00702EDA"/>
    <w:rsid w:val="00722E42"/>
    <w:rsid w:val="00750807"/>
    <w:rsid w:val="00771C1F"/>
    <w:rsid w:val="008E495F"/>
    <w:rsid w:val="009C1965"/>
    <w:rsid w:val="00A85FAC"/>
    <w:rsid w:val="00C42D1A"/>
    <w:rsid w:val="00C77896"/>
    <w:rsid w:val="00CF74D4"/>
    <w:rsid w:val="00D047EA"/>
    <w:rsid w:val="00D23959"/>
    <w:rsid w:val="00D23BE5"/>
    <w:rsid w:val="00D918D9"/>
    <w:rsid w:val="00DF5960"/>
    <w:rsid w:val="00E04309"/>
    <w:rsid w:val="00E35926"/>
    <w:rsid w:val="00E73019"/>
    <w:rsid w:val="00EA29C6"/>
    <w:rsid w:val="00F571EC"/>
    <w:rsid w:val="00F62CE4"/>
    <w:rsid w:val="00F931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4995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Comic Sans MS" w:hAnsi="Comic Sans MS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CCL KII/Grade 1 Inquiry</vt:lpstr>
    </vt:vector>
  </TitlesOfParts>
  <Company>Boston Public Schools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CCL KII/Grade 1 Inquiry</dc:title>
  <dc:subject/>
  <dc:creator>BPS Computer</dc:creator>
  <cp:keywords/>
  <dc:description/>
  <cp:lastModifiedBy>Jennifer</cp:lastModifiedBy>
  <cp:revision>3</cp:revision>
  <cp:lastPrinted>2011-12-04T04:52:00Z</cp:lastPrinted>
  <dcterms:created xsi:type="dcterms:W3CDTF">2016-01-14T20:33:00Z</dcterms:created>
  <dcterms:modified xsi:type="dcterms:W3CDTF">2016-01-15T00:08:00Z</dcterms:modified>
</cp:coreProperties>
</file>